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B09" w:rsidRDefault="000C1B09" w:rsidP="008030F7">
      <w:pPr>
        <w:spacing w:after="120"/>
        <w:jc w:val="center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Общи сведения за участниците в тр</w:t>
      </w:r>
      <w:r w:rsidR="00A839F1">
        <w:rPr>
          <w:rFonts w:ascii="Garamond" w:hAnsi="Garamond" w:cs="Arial"/>
          <w:b/>
          <w:sz w:val="28"/>
          <w:szCs w:val="28"/>
        </w:rPr>
        <w:t xml:space="preserve">ъжна процедура </w:t>
      </w:r>
    </w:p>
    <w:p w:rsidR="00276C58" w:rsidRPr="00276C58" w:rsidRDefault="00276C58" w:rsidP="00276C58">
      <w:pPr>
        <w:spacing w:after="120"/>
        <w:jc w:val="center"/>
        <w:rPr>
          <w:rFonts w:ascii="Garamond" w:hAnsi="Garamond" w:cs="Arial"/>
          <w:b/>
          <w:sz w:val="28"/>
          <w:szCs w:val="28"/>
        </w:rPr>
      </w:pPr>
      <w:r w:rsidRPr="00276C58">
        <w:rPr>
          <w:rFonts w:ascii="Garamond" w:hAnsi="Garamond" w:cs="Arial"/>
          <w:b/>
          <w:sz w:val="28"/>
          <w:szCs w:val="28"/>
        </w:rPr>
        <w:t>„</w:t>
      </w:r>
      <w:r w:rsidR="002474E6">
        <w:rPr>
          <w:rFonts w:ascii="Garamond" w:hAnsi="Garamond" w:cs="Arial"/>
          <w:b/>
          <w:sz w:val="28"/>
          <w:szCs w:val="28"/>
        </w:rPr>
        <w:t>Предоставяне на услуги по а</w:t>
      </w:r>
      <w:r w:rsidRPr="00276C58">
        <w:rPr>
          <w:rFonts w:ascii="Garamond" w:hAnsi="Garamond" w:cs="Arial"/>
          <w:b/>
          <w:sz w:val="28"/>
          <w:szCs w:val="28"/>
        </w:rPr>
        <w:t xml:space="preserve">бонаментно информационно–технологично обслужване </w:t>
      </w:r>
      <w:r w:rsidR="00056A4C">
        <w:rPr>
          <w:rFonts w:ascii="Garamond" w:hAnsi="Garamond" w:cs="Arial"/>
          <w:b/>
          <w:sz w:val="28"/>
          <w:szCs w:val="28"/>
        </w:rPr>
        <w:t xml:space="preserve">на Локални Информационни Системи, Автоматизирани Системи за Управление на Технологичните Процеси и Контролно Измервателни Прибори и Автоматизация и </w:t>
      </w:r>
      <w:r w:rsidR="008318AD">
        <w:rPr>
          <w:rFonts w:ascii="Garamond" w:hAnsi="Garamond" w:cs="Arial"/>
          <w:b/>
          <w:sz w:val="28"/>
          <w:szCs w:val="28"/>
        </w:rPr>
        <w:t>И</w:t>
      </w:r>
      <w:r w:rsidR="00056A4C">
        <w:rPr>
          <w:rFonts w:ascii="Garamond" w:hAnsi="Garamond" w:cs="Arial"/>
          <w:b/>
          <w:sz w:val="28"/>
          <w:szCs w:val="28"/>
        </w:rPr>
        <w:t xml:space="preserve">зчислителна </w:t>
      </w:r>
      <w:r w:rsidR="008318AD">
        <w:rPr>
          <w:rFonts w:ascii="Garamond" w:hAnsi="Garamond" w:cs="Arial"/>
          <w:b/>
          <w:sz w:val="28"/>
          <w:szCs w:val="28"/>
        </w:rPr>
        <w:t>Т</w:t>
      </w:r>
      <w:r w:rsidR="00056A4C">
        <w:rPr>
          <w:rFonts w:ascii="Garamond" w:hAnsi="Garamond" w:cs="Arial"/>
          <w:b/>
          <w:sz w:val="28"/>
          <w:szCs w:val="28"/>
        </w:rPr>
        <w:t xml:space="preserve">ехника </w:t>
      </w:r>
      <w:r w:rsidR="00BA0B60">
        <w:rPr>
          <w:rFonts w:ascii="Garamond" w:hAnsi="Garamond" w:cs="Arial"/>
          <w:b/>
          <w:sz w:val="28"/>
          <w:szCs w:val="28"/>
        </w:rPr>
        <w:t xml:space="preserve">на </w:t>
      </w:r>
      <w:r w:rsidR="00056A4C">
        <w:rPr>
          <w:rFonts w:ascii="Garamond" w:hAnsi="Garamond" w:cs="Arial"/>
          <w:b/>
          <w:sz w:val="28"/>
          <w:szCs w:val="28"/>
        </w:rPr>
        <w:t xml:space="preserve">обекти </w:t>
      </w:r>
      <w:r w:rsidRPr="00276C58">
        <w:rPr>
          <w:rFonts w:ascii="Garamond" w:hAnsi="Garamond" w:cs="Arial"/>
          <w:b/>
          <w:sz w:val="28"/>
          <w:szCs w:val="28"/>
        </w:rPr>
        <w:t>на „ЛУКОЙЛ</w:t>
      </w:r>
      <w:r w:rsidR="00BA0B60">
        <w:rPr>
          <w:rFonts w:ascii="Garamond" w:hAnsi="Garamond" w:cs="Arial"/>
          <w:b/>
          <w:sz w:val="28"/>
          <w:szCs w:val="28"/>
        </w:rPr>
        <w:t>-</w:t>
      </w:r>
      <w:r w:rsidRPr="00276C58">
        <w:rPr>
          <w:rFonts w:ascii="Garamond" w:hAnsi="Garamond" w:cs="Arial"/>
          <w:b/>
          <w:sz w:val="28"/>
          <w:szCs w:val="28"/>
        </w:rPr>
        <w:t>България” ЕООД“</w:t>
      </w:r>
    </w:p>
    <w:p w:rsidR="000C1B09" w:rsidRDefault="000C1B09" w:rsidP="008030F7">
      <w:pPr>
        <w:spacing w:after="120"/>
        <w:jc w:val="both"/>
        <w:rPr>
          <w:rFonts w:ascii="Garamond" w:hAnsi="Garamond" w:cs="Arial"/>
          <w:b/>
        </w:rPr>
      </w:pPr>
    </w:p>
    <w:p w:rsidR="008030F7" w:rsidRDefault="008030F7" w:rsidP="000D03D7">
      <w:pPr>
        <w:pStyle w:val="ListParagraph"/>
        <w:numPr>
          <w:ilvl w:val="0"/>
          <w:numId w:val="23"/>
        </w:numPr>
        <w:spacing w:after="120"/>
        <w:jc w:val="both"/>
        <w:rPr>
          <w:rFonts w:ascii="Garamond" w:hAnsi="Garamond" w:cs="Arial"/>
          <w:sz w:val="24"/>
          <w:szCs w:val="24"/>
        </w:rPr>
      </w:pPr>
      <w:r w:rsidRPr="003C4075">
        <w:rPr>
          <w:rFonts w:ascii="Garamond" w:hAnsi="Garamond" w:cs="Arial"/>
          <w:sz w:val="24"/>
          <w:szCs w:val="24"/>
        </w:rPr>
        <w:t xml:space="preserve">Предметът на настоящата открита тръжна процедура </w:t>
      </w:r>
      <w:r w:rsidR="002474E6" w:rsidRPr="003C4075">
        <w:rPr>
          <w:rFonts w:ascii="Garamond" w:hAnsi="Garamond" w:cs="Arial"/>
          <w:sz w:val="24"/>
          <w:szCs w:val="24"/>
        </w:rPr>
        <w:t xml:space="preserve">е </w:t>
      </w:r>
      <w:r w:rsidR="000A669D" w:rsidRPr="000A669D">
        <w:rPr>
          <w:rFonts w:ascii="Garamond" w:hAnsi="Garamond" w:cs="Arial"/>
          <w:sz w:val="24"/>
          <w:szCs w:val="24"/>
        </w:rPr>
        <w:t>„Предоставяне на услуги по абонаментно информационно–технологично обслужване на Локални Информационни Системи</w:t>
      </w:r>
      <w:r w:rsidR="00E95363" w:rsidRPr="0023569F">
        <w:rPr>
          <w:rFonts w:ascii="Garamond" w:hAnsi="Garamond" w:cs="Arial"/>
          <w:sz w:val="24"/>
          <w:szCs w:val="24"/>
          <w:lang w:val="ru-RU"/>
        </w:rPr>
        <w:t xml:space="preserve"> </w:t>
      </w:r>
      <w:r w:rsidR="00E95363">
        <w:rPr>
          <w:rFonts w:ascii="Garamond" w:hAnsi="Garamond" w:cs="Arial"/>
          <w:sz w:val="24"/>
          <w:szCs w:val="24"/>
        </w:rPr>
        <w:t>(ЛИС)</w:t>
      </w:r>
      <w:r w:rsidR="000A669D" w:rsidRPr="000A669D">
        <w:rPr>
          <w:rFonts w:ascii="Garamond" w:hAnsi="Garamond" w:cs="Arial"/>
          <w:sz w:val="24"/>
          <w:szCs w:val="24"/>
        </w:rPr>
        <w:t>, Автоматизирани Системи за Управление на Технологичните Процеси и Контролно Измервателни Прибори и Автоматизация</w:t>
      </w:r>
      <w:r w:rsidR="00E95363">
        <w:rPr>
          <w:rFonts w:ascii="Garamond" w:hAnsi="Garamond" w:cs="Arial"/>
          <w:sz w:val="24"/>
          <w:szCs w:val="24"/>
        </w:rPr>
        <w:t xml:space="preserve"> (</w:t>
      </w:r>
      <w:r w:rsidR="00E95363" w:rsidRPr="000A669D">
        <w:rPr>
          <w:rFonts w:ascii="Garamond" w:hAnsi="Garamond" w:cs="Arial"/>
          <w:sz w:val="24"/>
          <w:szCs w:val="24"/>
        </w:rPr>
        <w:t>АСУТП и  КИП и А</w:t>
      </w:r>
      <w:r w:rsidR="00E95363">
        <w:rPr>
          <w:rFonts w:ascii="Garamond" w:hAnsi="Garamond" w:cs="Arial"/>
          <w:sz w:val="24"/>
          <w:szCs w:val="24"/>
        </w:rPr>
        <w:t>) и Изчислителна Т</w:t>
      </w:r>
      <w:r w:rsidR="000A669D" w:rsidRPr="000A669D">
        <w:rPr>
          <w:rFonts w:ascii="Garamond" w:hAnsi="Garamond" w:cs="Arial"/>
          <w:sz w:val="24"/>
          <w:szCs w:val="24"/>
        </w:rPr>
        <w:t>ехника</w:t>
      </w:r>
      <w:r w:rsidR="00E95363">
        <w:rPr>
          <w:rFonts w:ascii="Garamond" w:hAnsi="Garamond" w:cs="Arial"/>
          <w:sz w:val="24"/>
          <w:szCs w:val="24"/>
        </w:rPr>
        <w:t xml:space="preserve"> (ИТ)</w:t>
      </w:r>
      <w:r w:rsidR="000A669D" w:rsidRPr="000A669D">
        <w:rPr>
          <w:rFonts w:ascii="Garamond" w:hAnsi="Garamond" w:cs="Arial"/>
          <w:sz w:val="24"/>
          <w:szCs w:val="24"/>
        </w:rPr>
        <w:t xml:space="preserve"> на обекти на „ЛУКОЙЛ-България” ЕООД“</w:t>
      </w:r>
    </w:p>
    <w:p w:rsidR="008E0EC1" w:rsidRPr="008E0EC1" w:rsidRDefault="008E0EC1" w:rsidP="008E0EC1">
      <w:pPr>
        <w:pStyle w:val="ListParagraph"/>
        <w:numPr>
          <w:ilvl w:val="0"/>
          <w:numId w:val="23"/>
        </w:numPr>
        <w:tabs>
          <w:tab w:val="left" w:pos="993"/>
        </w:tabs>
        <w:jc w:val="both"/>
        <w:rPr>
          <w:rFonts w:ascii="Garamond" w:hAnsi="Garamond"/>
          <w:sz w:val="24"/>
          <w:szCs w:val="24"/>
        </w:rPr>
      </w:pPr>
      <w:r w:rsidRPr="008E0EC1">
        <w:rPr>
          <w:rFonts w:ascii="Garamond" w:hAnsi="Garamond"/>
          <w:sz w:val="24"/>
          <w:szCs w:val="24"/>
        </w:rPr>
        <w:t xml:space="preserve">Примерно и неизчерпателно изброяване на </w:t>
      </w:r>
      <w:r w:rsidRPr="000A669D">
        <w:rPr>
          <w:rFonts w:ascii="Garamond" w:hAnsi="Garamond" w:cs="Arial"/>
          <w:sz w:val="24"/>
          <w:szCs w:val="24"/>
        </w:rPr>
        <w:t>услуги</w:t>
      </w:r>
      <w:r>
        <w:rPr>
          <w:rFonts w:ascii="Garamond" w:hAnsi="Garamond" w:cs="Arial"/>
          <w:sz w:val="24"/>
          <w:szCs w:val="24"/>
        </w:rPr>
        <w:t>те</w:t>
      </w:r>
      <w:r w:rsidRPr="000A669D">
        <w:rPr>
          <w:rFonts w:ascii="Garamond" w:hAnsi="Garamond" w:cs="Arial"/>
          <w:sz w:val="24"/>
          <w:szCs w:val="24"/>
        </w:rPr>
        <w:t xml:space="preserve"> по абонаментно информационно–технологично обслужване</w:t>
      </w:r>
      <w:r w:rsidRPr="008E0EC1">
        <w:rPr>
          <w:rFonts w:ascii="Garamond" w:hAnsi="Garamond"/>
          <w:sz w:val="24"/>
          <w:szCs w:val="24"/>
        </w:rPr>
        <w:t xml:space="preserve"> са посочени в ПРИЛОЖЕНИЯ </w:t>
      </w:r>
      <w:proofErr w:type="spellStart"/>
      <w:r w:rsidRPr="008E0EC1">
        <w:rPr>
          <w:rFonts w:ascii="Garamond" w:hAnsi="Garamond"/>
          <w:sz w:val="24"/>
          <w:szCs w:val="24"/>
        </w:rPr>
        <w:t>NoNo</w:t>
      </w:r>
      <w:proofErr w:type="spellEnd"/>
      <w:r w:rsidRPr="008E0EC1">
        <w:rPr>
          <w:rFonts w:ascii="Garamond" w:hAnsi="Garamond"/>
          <w:sz w:val="24"/>
          <w:szCs w:val="24"/>
        </w:rPr>
        <w:t xml:space="preserve"> 7.1, 7.2 и 7.3 (Количествено-стойностна сметка), съответно </w:t>
      </w:r>
      <w:r w:rsidR="00E949C3">
        <w:rPr>
          <w:rFonts w:ascii="Garamond" w:hAnsi="Garamond"/>
          <w:sz w:val="24"/>
          <w:szCs w:val="24"/>
        </w:rPr>
        <w:t xml:space="preserve">за </w:t>
      </w:r>
      <w:r w:rsidRPr="000A669D">
        <w:rPr>
          <w:rFonts w:ascii="Garamond" w:hAnsi="Garamond" w:cs="Arial"/>
          <w:sz w:val="24"/>
          <w:szCs w:val="24"/>
        </w:rPr>
        <w:t>Локални Информационни Системи</w:t>
      </w:r>
      <w:r w:rsidRPr="0023569F">
        <w:rPr>
          <w:rFonts w:ascii="Garamond" w:hAnsi="Garamond" w:cs="Arial"/>
          <w:sz w:val="24"/>
          <w:szCs w:val="24"/>
          <w:lang w:val="ru-RU"/>
        </w:rPr>
        <w:t xml:space="preserve"> </w:t>
      </w:r>
      <w:r>
        <w:rPr>
          <w:rFonts w:ascii="Garamond" w:hAnsi="Garamond" w:cs="Arial"/>
          <w:sz w:val="24"/>
          <w:szCs w:val="24"/>
        </w:rPr>
        <w:t>(ЛИС)</w:t>
      </w:r>
      <w:r w:rsidRPr="000A669D">
        <w:rPr>
          <w:rFonts w:ascii="Garamond" w:hAnsi="Garamond" w:cs="Arial"/>
          <w:sz w:val="24"/>
          <w:szCs w:val="24"/>
        </w:rPr>
        <w:t>, Автоматизирани Системи за Управление на Технологичните Процеси и Контролно Измервателни Прибори и Автоматизация</w:t>
      </w:r>
      <w:r>
        <w:rPr>
          <w:rFonts w:ascii="Garamond" w:hAnsi="Garamond" w:cs="Arial"/>
          <w:sz w:val="24"/>
          <w:szCs w:val="24"/>
        </w:rPr>
        <w:t xml:space="preserve"> (</w:t>
      </w:r>
      <w:r w:rsidRPr="000A669D">
        <w:rPr>
          <w:rFonts w:ascii="Garamond" w:hAnsi="Garamond" w:cs="Arial"/>
          <w:sz w:val="24"/>
          <w:szCs w:val="24"/>
        </w:rPr>
        <w:t>АСУТП и  КИП и А</w:t>
      </w:r>
      <w:r>
        <w:rPr>
          <w:rFonts w:ascii="Garamond" w:hAnsi="Garamond" w:cs="Arial"/>
          <w:sz w:val="24"/>
          <w:szCs w:val="24"/>
        </w:rPr>
        <w:t>) и Изчислителна Т</w:t>
      </w:r>
      <w:r w:rsidRPr="000A669D">
        <w:rPr>
          <w:rFonts w:ascii="Garamond" w:hAnsi="Garamond" w:cs="Arial"/>
          <w:sz w:val="24"/>
          <w:szCs w:val="24"/>
        </w:rPr>
        <w:t>ехника</w:t>
      </w:r>
      <w:r>
        <w:rPr>
          <w:rFonts w:ascii="Garamond" w:hAnsi="Garamond" w:cs="Arial"/>
          <w:sz w:val="24"/>
          <w:szCs w:val="24"/>
        </w:rPr>
        <w:t xml:space="preserve"> (ИТ)</w:t>
      </w:r>
      <w:r w:rsidRPr="008E0EC1">
        <w:rPr>
          <w:rFonts w:ascii="Garamond" w:hAnsi="Garamond"/>
          <w:sz w:val="24"/>
          <w:szCs w:val="24"/>
        </w:rPr>
        <w:t>.</w:t>
      </w:r>
    </w:p>
    <w:p w:rsidR="008E0EC1" w:rsidRPr="00315CC8" w:rsidRDefault="008E0EC1" w:rsidP="000D03D7">
      <w:pPr>
        <w:pStyle w:val="ListParagraph"/>
        <w:numPr>
          <w:ilvl w:val="0"/>
          <w:numId w:val="23"/>
        </w:numPr>
        <w:spacing w:after="120"/>
        <w:jc w:val="both"/>
        <w:rPr>
          <w:rFonts w:ascii="Garamond" w:hAnsi="Garamond" w:cs="Arial"/>
          <w:sz w:val="24"/>
          <w:szCs w:val="24"/>
        </w:rPr>
      </w:pPr>
      <w:r w:rsidRPr="00315CC8">
        <w:rPr>
          <w:rFonts w:ascii="Garamond" w:hAnsi="Garamond" w:cs="Arial"/>
          <w:sz w:val="24"/>
          <w:szCs w:val="24"/>
        </w:rPr>
        <w:t xml:space="preserve">Услугите, предмет на тръжната процедура, се предоставят в Пласментно снабдителни бази (ПСБ) и офиси на „ЛУКОЙЛ България” ЕООД, както и в локации на партньори на „ЛУКОЙЛ България” ЕООД (обекти), неизчерпателно посочени </w:t>
      </w:r>
      <w:r w:rsidR="006C1672">
        <w:rPr>
          <w:rFonts w:ascii="Garamond" w:hAnsi="Garamond" w:cs="Arial"/>
          <w:sz w:val="24"/>
          <w:szCs w:val="24"/>
        </w:rPr>
        <w:t xml:space="preserve">в </w:t>
      </w:r>
      <w:r w:rsidRPr="00315CC8">
        <w:rPr>
          <w:rFonts w:ascii="Garamond" w:hAnsi="Garamond"/>
          <w:sz w:val="24"/>
          <w:szCs w:val="24"/>
        </w:rPr>
        <w:t xml:space="preserve">ПРИЛОЖЕНИЕ </w:t>
      </w:r>
      <w:proofErr w:type="spellStart"/>
      <w:r w:rsidRPr="00315CC8">
        <w:rPr>
          <w:rFonts w:ascii="Garamond" w:hAnsi="Garamond"/>
          <w:sz w:val="24"/>
          <w:szCs w:val="24"/>
        </w:rPr>
        <w:t>No</w:t>
      </w:r>
      <w:proofErr w:type="spellEnd"/>
      <w:r w:rsidRPr="00315CC8">
        <w:rPr>
          <w:rFonts w:ascii="Garamond" w:hAnsi="Garamond"/>
          <w:sz w:val="24"/>
          <w:szCs w:val="24"/>
        </w:rPr>
        <w:t xml:space="preserve"> 2.</w:t>
      </w:r>
    </w:p>
    <w:p w:rsidR="008E0EC1" w:rsidRPr="00315CC8" w:rsidRDefault="008E0EC1" w:rsidP="008E0EC1">
      <w:pPr>
        <w:pStyle w:val="ListParagraph"/>
        <w:numPr>
          <w:ilvl w:val="0"/>
          <w:numId w:val="23"/>
        </w:numPr>
        <w:tabs>
          <w:tab w:val="left" w:pos="993"/>
        </w:tabs>
        <w:jc w:val="both"/>
        <w:rPr>
          <w:rFonts w:ascii="Garamond" w:hAnsi="Garamond"/>
          <w:sz w:val="24"/>
          <w:szCs w:val="24"/>
        </w:rPr>
      </w:pPr>
      <w:r w:rsidRPr="00315CC8">
        <w:rPr>
          <w:rFonts w:ascii="Garamond" w:hAnsi="Garamond"/>
          <w:sz w:val="24"/>
          <w:szCs w:val="24"/>
        </w:rPr>
        <w:t xml:space="preserve">Минималните изисквания към участниците в тръжната процедура са посочени в ПРИЛОЖЕНИЕ </w:t>
      </w:r>
      <w:proofErr w:type="spellStart"/>
      <w:r w:rsidRPr="00315CC8">
        <w:rPr>
          <w:rFonts w:ascii="Garamond" w:hAnsi="Garamond"/>
          <w:sz w:val="24"/>
          <w:szCs w:val="24"/>
        </w:rPr>
        <w:t>No</w:t>
      </w:r>
      <w:proofErr w:type="spellEnd"/>
      <w:r w:rsidRPr="00315CC8">
        <w:rPr>
          <w:rFonts w:ascii="Garamond" w:hAnsi="Garamond"/>
          <w:sz w:val="24"/>
          <w:szCs w:val="24"/>
        </w:rPr>
        <w:t xml:space="preserve"> 5.</w:t>
      </w:r>
    </w:p>
    <w:p w:rsidR="008E0EC1" w:rsidRPr="00315CC8" w:rsidRDefault="008E0EC1" w:rsidP="008E0EC1">
      <w:pPr>
        <w:pStyle w:val="ListParagraph"/>
        <w:numPr>
          <w:ilvl w:val="0"/>
          <w:numId w:val="23"/>
        </w:numPr>
        <w:tabs>
          <w:tab w:val="left" w:pos="993"/>
        </w:tabs>
        <w:jc w:val="both"/>
        <w:rPr>
          <w:rFonts w:ascii="Garamond" w:hAnsi="Garamond"/>
          <w:sz w:val="24"/>
          <w:szCs w:val="24"/>
        </w:rPr>
      </w:pPr>
      <w:r w:rsidRPr="00315CC8">
        <w:rPr>
          <w:rFonts w:ascii="Garamond" w:hAnsi="Garamond"/>
          <w:sz w:val="24"/>
          <w:szCs w:val="24"/>
        </w:rPr>
        <w:t xml:space="preserve">Специфичните изисквания към участниците в тръжната процедура са посочени в ПРИЛОЖЕНИЕ </w:t>
      </w:r>
      <w:proofErr w:type="spellStart"/>
      <w:r w:rsidRPr="00315CC8">
        <w:rPr>
          <w:rFonts w:ascii="Garamond" w:hAnsi="Garamond"/>
          <w:sz w:val="24"/>
          <w:szCs w:val="24"/>
        </w:rPr>
        <w:t>No</w:t>
      </w:r>
      <w:proofErr w:type="spellEnd"/>
      <w:r w:rsidRPr="00315CC8">
        <w:rPr>
          <w:rFonts w:ascii="Garamond" w:hAnsi="Garamond"/>
          <w:sz w:val="24"/>
          <w:szCs w:val="24"/>
        </w:rPr>
        <w:t xml:space="preserve"> 6.</w:t>
      </w:r>
    </w:p>
    <w:p w:rsidR="00F3496E" w:rsidRDefault="00F3496E" w:rsidP="003F065E">
      <w:pPr>
        <w:tabs>
          <w:tab w:val="left" w:pos="993"/>
        </w:tabs>
        <w:jc w:val="both"/>
        <w:rPr>
          <w:rFonts w:ascii="Garamond" w:hAnsi="Garamond"/>
        </w:rPr>
      </w:pPr>
      <w:r w:rsidRPr="00F3496E">
        <w:rPr>
          <w:rFonts w:ascii="Garamond" w:hAnsi="Garamond"/>
        </w:rPr>
        <w:t>Търговск</w:t>
      </w:r>
      <w:bookmarkStart w:id="0" w:name="_GoBack"/>
      <w:bookmarkEnd w:id="0"/>
      <w:r w:rsidRPr="00F3496E">
        <w:rPr>
          <w:rFonts w:ascii="Garamond" w:hAnsi="Garamond"/>
        </w:rPr>
        <w:t xml:space="preserve">ото предложение на </w:t>
      </w:r>
      <w:r w:rsidR="00A26324">
        <w:rPr>
          <w:rFonts w:ascii="Garamond" w:hAnsi="Garamond"/>
        </w:rPr>
        <w:t>Участниците</w:t>
      </w:r>
      <w:r w:rsidR="00A26324" w:rsidRPr="00F3496E">
        <w:rPr>
          <w:rFonts w:ascii="Garamond" w:hAnsi="Garamond"/>
        </w:rPr>
        <w:t xml:space="preserve"> </w:t>
      </w:r>
      <w:r w:rsidRPr="00F3496E">
        <w:rPr>
          <w:rFonts w:ascii="Garamond" w:hAnsi="Garamond"/>
        </w:rPr>
        <w:t>трябва да бъде със срок на валидност не по-малко от 90 дни.</w:t>
      </w:r>
    </w:p>
    <w:p w:rsidR="009E38A9" w:rsidRDefault="009E38A9" w:rsidP="003F065E">
      <w:pPr>
        <w:tabs>
          <w:tab w:val="left" w:pos="993"/>
        </w:tabs>
        <w:jc w:val="both"/>
        <w:rPr>
          <w:rFonts w:ascii="Garamond" w:hAnsi="Garamond"/>
        </w:rPr>
      </w:pPr>
    </w:p>
    <w:p w:rsidR="003F065E" w:rsidRPr="003F065E" w:rsidRDefault="003F065E" w:rsidP="003F065E">
      <w:pPr>
        <w:tabs>
          <w:tab w:val="left" w:pos="993"/>
        </w:tabs>
        <w:jc w:val="both"/>
        <w:rPr>
          <w:rFonts w:ascii="Garamond" w:hAnsi="Garamond"/>
        </w:rPr>
      </w:pPr>
    </w:p>
    <w:p w:rsidR="000F359E" w:rsidRPr="002B08EE" w:rsidRDefault="000F359E" w:rsidP="000F359E">
      <w:pPr>
        <w:tabs>
          <w:tab w:val="left" w:pos="993"/>
        </w:tabs>
        <w:ind w:left="67"/>
        <w:jc w:val="both"/>
        <w:rPr>
          <w:rFonts w:ascii="Garamond" w:hAnsi="Garamond"/>
        </w:rPr>
      </w:pPr>
      <w:r w:rsidRPr="002B08EE">
        <w:rPr>
          <w:rFonts w:ascii="Garamond" w:hAnsi="Garamond"/>
        </w:rPr>
        <w:t xml:space="preserve">Ако по време на </w:t>
      </w:r>
      <w:r>
        <w:rPr>
          <w:rFonts w:ascii="Garamond" w:hAnsi="Garamond"/>
        </w:rPr>
        <w:t xml:space="preserve">втория етап на </w:t>
      </w:r>
      <w:r w:rsidRPr="002B08EE">
        <w:rPr>
          <w:rFonts w:ascii="Garamond" w:hAnsi="Garamond"/>
        </w:rPr>
        <w:t xml:space="preserve">тръжната процедура участниците решат да подобрят офертите си, те го правят с определен процент, който се прилага върху всички единични цени от  Количествено – стойностната сметка (ПРИЛОЖЕНИЯ </w:t>
      </w:r>
      <w:proofErr w:type="spellStart"/>
      <w:r w:rsidRPr="002B08EE">
        <w:rPr>
          <w:rFonts w:ascii="Garamond" w:hAnsi="Garamond"/>
        </w:rPr>
        <w:t>NoNo</w:t>
      </w:r>
      <w:proofErr w:type="spellEnd"/>
      <w:r w:rsidRPr="002B08EE">
        <w:rPr>
          <w:rFonts w:ascii="Garamond" w:hAnsi="Garamond"/>
        </w:rPr>
        <w:t xml:space="preserve"> </w:t>
      </w:r>
      <w:r>
        <w:rPr>
          <w:rFonts w:ascii="Garamond" w:hAnsi="Garamond"/>
        </w:rPr>
        <w:t>7</w:t>
      </w:r>
      <w:r w:rsidRPr="002B08EE">
        <w:rPr>
          <w:rFonts w:ascii="Garamond" w:hAnsi="Garamond"/>
        </w:rPr>
        <w:t>.1</w:t>
      </w:r>
      <w:r>
        <w:rPr>
          <w:rFonts w:ascii="Garamond" w:hAnsi="Garamond"/>
        </w:rPr>
        <w:t>,</w:t>
      </w:r>
      <w:r w:rsidRPr="002B08EE">
        <w:rPr>
          <w:rFonts w:ascii="Garamond" w:hAnsi="Garamond"/>
        </w:rPr>
        <w:t xml:space="preserve"> </w:t>
      </w:r>
      <w:r>
        <w:rPr>
          <w:rFonts w:ascii="Garamond" w:hAnsi="Garamond"/>
        </w:rPr>
        <w:t>7</w:t>
      </w:r>
      <w:r w:rsidRPr="002B08EE">
        <w:rPr>
          <w:rFonts w:ascii="Garamond" w:hAnsi="Garamond"/>
        </w:rPr>
        <w:t>.2</w:t>
      </w:r>
      <w:r>
        <w:rPr>
          <w:rFonts w:ascii="Garamond" w:hAnsi="Garamond"/>
        </w:rPr>
        <w:t xml:space="preserve"> и 7.3</w:t>
      </w:r>
      <w:r w:rsidRPr="002B08EE">
        <w:rPr>
          <w:rFonts w:ascii="Garamond" w:hAnsi="Garamond"/>
        </w:rPr>
        <w:t>). В резултат на това офертната цена се намалява със същия процент.</w:t>
      </w:r>
    </w:p>
    <w:p w:rsidR="00664BC2" w:rsidRDefault="00664BC2" w:rsidP="003F065E">
      <w:pPr>
        <w:tabs>
          <w:tab w:val="left" w:pos="993"/>
        </w:tabs>
        <w:jc w:val="both"/>
        <w:rPr>
          <w:rFonts w:ascii="Garamond" w:hAnsi="Garamond"/>
        </w:rPr>
      </w:pPr>
    </w:p>
    <w:p w:rsidR="00664BC2" w:rsidRPr="003F065E" w:rsidRDefault="00664BC2" w:rsidP="003F065E">
      <w:pPr>
        <w:tabs>
          <w:tab w:val="left" w:pos="993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Договорът с избрания победител в </w:t>
      </w:r>
      <w:r w:rsidR="00A839F1">
        <w:rPr>
          <w:rFonts w:ascii="Garamond" w:hAnsi="Garamond"/>
        </w:rPr>
        <w:t xml:space="preserve">тръжната </w:t>
      </w:r>
      <w:r>
        <w:rPr>
          <w:rFonts w:ascii="Garamond" w:hAnsi="Garamond"/>
        </w:rPr>
        <w:t>процедура ще се сключи за срок</w:t>
      </w:r>
      <w:r w:rsidR="00866766">
        <w:rPr>
          <w:rFonts w:ascii="Garamond" w:hAnsi="Garamond"/>
        </w:rPr>
        <w:t xml:space="preserve"> от 2 /две/</w:t>
      </w:r>
      <w:r>
        <w:rPr>
          <w:rFonts w:ascii="Garamond" w:hAnsi="Garamond"/>
        </w:rPr>
        <w:t xml:space="preserve"> </w:t>
      </w:r>
      <w:r w:rsidR="00866766">
        <w:rPr>
          <w:rFonts w:ascii="Garamond" w:hAnsi="Garamond"/>
        </w:rPr>
        <w:t>години</w:t>
      </w:r>
      <w:r>
        <w:rPr>
          <w:rFonts w:ascii="Garamond" w:hAnsi="Garamond"/>
        </w:rPr>
        <w:t xml:space="preserve"> </w:t>
      </w:r>
      <w:r w:rsidR="00CF1072">
        <w:rPr>
          <w:rFonts w:ascii="Garamond" w:hAnsi="Garamond"/>
        </w:rPr>
        <w:t xml:space="preserve">и ще има действие </w:t>
      </w:r>
      <w:r>
        <w:rPr>
          <w:rFonts w:ascii="Garamond" w:hAnsi="Garamond"/>
        </w:rPr>
        <w:t xml:space="preserve">считано от </w:t>
      </w:r>
      <w:r w:rsidR="00866766">
        <w:rPr>
          <w:rFonts w:ascii="Garamond" w:hAnsi="Garamond"/>
          <w:lang w:val="ru-RU"/>
        </w:rPr>
        <w:t>01</w:t>
      </w:r>
      <w:r>
        <w:rPr>
          <w:rFonts w:ascii="Garamond" w:hAnsi="Garamond"/>
        </w:rPr>
        <w:t>.</w:t>
      </w:r>
      <w:r w:rsidR="00866766">
        <w:rPr>
          <w:rFonts w:ascii="Garamond" w:hAnsi="Garamond"/>
        </w:rPr>
        <w:t>0</w:t>
      </w:r>
      <w:r w:rsidR="00BD74DB">
        <w:rPr>
          <w:rFonts w:ascii="Garamond" w:hAnsi="Garamond"/>
        </w:rPr>
        <w:t>4</w:t>
      </w:r>
      <w:r>
        <w:rPr>
          <w:rFonts w:ascii="Garamond" w:hAnsi="Garamond"/>
        </w:rPr>
        <w:t>.20</w:t>
      </w:r>
      <w:r w:rsidR="00BD74DB">
        <w:rPr>
          <w:rFonts w:ascii="Garamond" w:hAnsi="Garamond"/>
        </w:rPr>
        <w:t>2</w:t>
      </w:r>
      <w:r w:rsidR="000F5720">
        <w:rPr>
          <w:rFonts w:ascii="Garamond" w:hAnsi="Garamond"/>
        </w:rPr>
        <w:t>5</w:t>
      </w:r>
      <w:r>
        <w:rPr>
          <w:rFonts w:ascii="Garamond" w:hAnsi="Garamond"/>
        </w:rPr>
        <w:t>г.</w:t>
      </w:r>
    </w:p>
    <w:p w:rsidR="008B429A" w:rsidRDefault="008B429A" w:rsidP="008030F7">
      <w:pPr>
        <w:spacing w:after="120"/>
        <w:ind w:left="67"/>
        <w:jc w:val="both"/>
        <w:rPr>
          <w:rFonts w:ascii="Garamond" w:hAnsi="Garamond" w:cs="Arial"/>
          <w:b/>
        </w:rPr>
      </w:pPr>
    </w:p>
    <w:p w:rsidR="00A951FB" w:rsidRPr="00A951FB" w:rsidRDefault="00A951FB" w:rsidP="00637D3F">
      <w:pPr>
        <w:pStyle w:val="Style37"/>
        <w:widowControl/>
        <w:tabs>
          <w:tab w:val="left" w:pos="1128"/>
        </w:tabs>
        <w:spacing w:line="274" w:lineRule="exact"/>
        <w:ind w:left="67" w:firstLine="0"/>
        <w:rPr>
          <w:rFonts w:ascii="Garamond" w:eastAsia="Calibri" w:hAnsi="Garamond"/>
          <w:lang w:eastAsia="en-US"/>
        </w:rPr>
      </w:pPr>
    </w:p>
    <w:sectPr w:rsidR="00A951FB" w:rsidRPr="00A951FB" w:rsidSect="000F44EF">
      <w:footerReference w:type="default" r:id="rId7"/>
      <w:pgSz w:w="11906" w:h="16838"/>
      <w:pgMar w:top="1079" w:right="991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F7F" w:rsidRDefault="000C7F7F" w:rsidP="00DB4189">
      <w:r>
        <w:separator/>
      </w:r>
    </w:p>
  </w:endnote>
  <w:endnote w:type="continuationSeparator" w:id="0">
    <w:p w:rsidR="000C7F7F" w:rsidRDefault="000C7F7F" w:rsidP="00DB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55" w:rsidRDefault="0085205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341A">
      <w:rPr>
        <w:noProof/>
      </w:rPr>
      <w:t>1</w:t>
    </w:r>
    <w:r>
      <w:fldChar w:fldCharType="end"/>
    </w:r>
  </w:p>
  <w:p w:rsidR="00852055" w:rsidRDefault="00852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F7F" w:rsidRDefault="000C7F7F" w:rsidP="00DB4189">
      <w:r>
        <w:separator/>
      </w:r>
    </w:p>
  </w:footnote>
  <w:footnote w:type="continuationSeparator" w:id="0">
    <w:p w:rsidR="000C7F7F" w:rsidRDefault="000C7F7F" w:rsidP="00DB4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510D"/>
    <w:multiLevelType w:val="hybridMultilevel"/>
    <w:tmpl w:val="85F2F554"/>
    <w:lvl w:ilvl="0" w:tplc="5C2C6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6F502C"/>
    <w:multiLevelType w:val="hybridMultilevel"/>
    <w:tmpl w:val="069E53EE"/>
    <w:lvl w:ilvl="0" w:tplc="375E6F78">
      <w:start w:val="1"/>
      <w:numFmt w:val="decimal"/>
      <w:lvlText w:val="%1."/>
      <w:lvlJc w:val="left"/>
      <w:pPr>
        <w:ind w:left="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48" w:hanging="360"/>
      </w:pPr>
    </w:lvl>
    <w:lvl w:ilvl="2" w:tplc="0402001B" w:tentative="1">
      <w:start w:val="1"/>
      <w:numFmt w:val="lowerRoman"/>
      <w:lvlText w:val="%3."/>
      <w:lvlJc w:val="right"/>
      <w:pPr>
        <w:ind w:left="1868" w:hanging="180"/>
      </w:pPr>
    </w:lvl>
    <w:lvl w:ilvl="3" w:tplc="0402000F" w:tentative="1">
      <w:start w:val="1"/>
      <w:numFmt w:val="decimal"/>
      <w:lvlText w:val="%4."/>
      <w:lvlJc w:val="left"/>
      <w:pPr>
        <w:ind w:left="2588" w:hanging="360"/>
      </w:pPr>
    </w:lvl>
    <w:lvl w:ilvl="4" w:tplc="04020019" w:tentative="1">
      <w:start w:val="1"/>
      <w:numFmt w:val="lowerLetter"/>
      <w:lvlText w:val="%5."/>
      <w:lvlJc w:val="left"/>
      <w:pPr>
        <w:ind w:left="3308" w:hanging="360"/>
      </w:pPr>
    </w:lvl>
    <w:lvl w:ilvl="5" w:tplc="0402001B" w:tentative="1">
      <w:start w:val="1"/>
      <w:numFmt w:val="lowerRoman"/>
      <w:lvlText w:val="%6."/>
      <w:lvlJc w:val="right"/>
      <w:pPr>
        <w:ind w:left="4028" w:hanging="180"/>
      </w:pPr>
    </w:lvl>
    <w:lvl w:ilvl="6" w:tplc="0402000F" w:tentative="1">
      <w:start w:val="1"/>
      <w:numFmt w:val="decimal"/>
      <w:lvlText w:val="%7."/>
      <w:lvlJc w:val="left"/>
      <w:pPr>
        <w:ind w:left="4748" w:hanging="360"/>
      </w:pPr>
    </w:lvl>
    <w:lvl w:ilvl="7" w:tplc="04020019" w:tentative="1">
      <w:start w:val="1"/>
      <w:numFmt w:val="lowerLetter"/>
      <w:lvlText w:val="%8."/>
      <w:lvlJc w:val="left"/>
      <w:pPr>
        <w:ind w:left="5468" w:hanging="360"/>
      </w:pPr>
    </w:lvl>
    <w:lvl w:ilvl="8" w:tplc="0402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07A8685A"/>
    <w:multiLevelType w:val="hybridMultilevel"/>
    <w:tmpl w:val="2A381EF2"/>
    <w:lvl w:ilvl="0" w:tplc="B16C2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6A0627"/>
    <w:multiLevelType w:val="hybridMultilevel"/>
    <w:tmpl w:val="766A524E"/>
    <w:lvl w:ilvl="0" w:tplc="1C0A3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0B43B9"/>
    <w:multiLevelType w:val="hybridMultilevel"/>
    <w:tmpl w:val="9C7A6A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CB1B63"/>
    <w:multiLevelType w:val="hybridMultilevel"/>
    <w:tmpl w:val="967C873E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F0A72D4"/>
    <w:multiLevelType w:val="hybridMultilevel"/>
    <w:tmpl w:val="19C4FA6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75699"/>
    <w:multiLevelType w:val="hybridMultilevel"/>
    <w:tmpl w:val="C94E3BA0"/>
    <w:lvl w:ilvl="0" w:tplc="0402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25F14CEF"/>
    <w:multiLevelType w:val="hybridMultilevel"/>
    <w:tmpl w:val="8438BDA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37523F"/>
    <w:multiLevelType w:val="hybridMultilevel"/>
    <w:tmpl w:val="EDD812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3414F"/>
    <w:multiLevelType w:val="hybridMultilevel"/>
    <w:tmpl w:val="496C3C36"/>
    <w:lvl w:ilvl="0" w:tplc="0409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523C56EE">
      <w:numFmt w:val="bullet"/>
      <w:lvlText w:val="-"/>
      <w:lvlJc w:val="left"/>
      <w:pPr>
        <w:ind w:left="3655" w:hanging="360"/>
      </w:pPr>
      <w:rPr>
        <w:rFonts w:ascii="Garamond" w:eastAsia="Calibri" w:hAnsi="Garamond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 w15:restartNumberingAfterBreak="0">
    <w:nsid w:val="2BEC4095"/>
    <w:multiLevelType w:val="multilevel"/>
    <w:tmpl w:val="B6988F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2C963270"/>
    <w:multiLevelType w:val="multilevel"/>
    <w:tmpl w:val="7C0EAC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AC5676"/>
    <w:multiLevelType w:val="hybridMultilevel"/>
    <w:tmpl w:val="D524886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C055E8"/>
    <w:multiLevelType w:val="hybridMultilevel"/>
    <w:tmpl w:val="FF48005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C049D3"/>
    <w:multiLevelType w:val="hybridMultilevel"/>
    <w:tmpl w:val="BB1804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F21BCB"/>
    <w:multiLevelType w:val="hybridMultilevel"/>
    <w:tmpl w:val="EC90F046"/>
    <w:lvl w:ilvl="0" w:tplc="D1BE2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E0536"/>
    <w:multiLevelType w:val="hybridMultilevel"/>
    <w:tmpl w:val="51D4C156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A49216B"/>
    <w:multiLevelType w:val="hybridMultilevel"/>
    <w:tmpl w:val="918AF5AA"/>
    <w:lvl w:ilvl="0" w:tplc="A1664DBC">
      <w:start w:val="3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8" w:hanging="360"/>
      </w:pPr>
    </w:lvl>
    <w:lvl w:ilvl="2" w:tplc="0402001B" w:tentative="1">
      <w:start w:val="1"/>
      <w:numFmt w:val="lowerRoman"/>
      <w:lvlText w:val="%3."/>
      <w:lvlJc w:val="right"/>
      <w:pPr>
        <w:ind w:left="2228" w:hanging="180"/>
      </w:pPr>
    </w:lvl>
    <w:lvl w:ilvl="3" w:tplc="0402000F" w:tentative="1">
      <w:start w:val="1"/>
      <w:numFmt w:val="decimal"/>
      <w:lvlText w:val="%4."/>
      <w:lvlJc w:val="left"/>
      <w:pPr>
        <w:ind w:left="2948" w:hanging="360"/>
      </w:pPr>
    </w:lvl>
    <w:lvl w:ilvl="4" w:tplc="04020019" w:tentative="1">
      <w:start w:val="1"/>
      <w:numFmt w:val="lowerLetter"/>
      <w:lvlText w:val="%5."/>
      <w:lvlJc w:val="left"/>
      <w:pPr>
        <w:ind w:left="3668" w:hanging="360"/>
      </w:pPr>
    </w:lvl>
    <w:lvl w:ilvl="5" w:tplc="0402001B" w:tentative="1">
      <w:start w:val="1"/>
      <w:numFmt w:val="lowerRoman"/>
      <w:lvlText w:val="%6."/>
      <w:lvlJc w:val="right"/>
      <w:pPr>
        <w:ind w:left="4388" w:hanging="180"/>
      </w:pPr>
    </w:lvl>
    <w:lvl w:ilvl="6" w:tplc="0402000F" w:tentative="1">
      <w:start w:val="1"/>
      <w:numFmt w:val="decimal"/>
      <w:lvlText w:val="%7."/>
      <w:lvlJc w:val="left"/>
      <w:pPr>
        <w:ind w:left="5108" w:hanging="360"/>
      </w:pPr>
    </w:lvl>
    <w:lvl w:ilvl="7" w:tplc="04020019" w:tentative="1">
      <w:start w:val="1"/>
      <w:numFmt w:val="lowerLetter"/>
      <w:lvlText w:val="%8."/>
      <w:lvlJc w:val="left"/>
      <w:pPr>
        <w:ind w:left="5828" w:hanging="360"/>
      </w:pPr>
    </w:lvl>
    <w:lvl w:ilvl="8" w:tplc="0402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50A75BC4"/>
    <w:multiLevelType w:val="hybridMultilevel"/>
    <w:tmpl w:val="50BE209C"/>
    <w:lvl w:ilvl="0" w:tplc="3C3083D6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7" w:hanging="360"/>
      </w:pPr>
    </w:lvl>
    <w:lvl w:ilvl="2" w:tplc="0402001B" w:tentative="1">
      <w:start w:val="1"/>
      <w:numFmt w:val="lowerRoman"/>
      <w:lvlText w:val="%3."/>
      <w:lvlJc w:val="right"/>
      <w:pPr>
        <w:ind w:left="1867" w:hanging="180"/>
      </w:pPr>
    </w:lvl>
    <w:lvl w:ilvl="3" w:tplc="0402000F" w:tentative="1">
      <w:start w:val="1"/>
      <w:numFmt w:val="decimal"/>
      <w:lvlText w:val="%4."/>
      <w:lvlJc w:val="left"/>
      <w:pPr>
        <w:ind w:left="2587" w:hanging="360"/>
      </w:pPr>
    </w:lvl>
    <w:lvl w:ilvl="4" w:tplc="04020019" w:tentative="1">
      <w:start w:val="1"/>
      <w:numFmt w:val="lowerLetter"/>
      <w:lvlText w:val="%5."/>
      <w:lvlJc w:val="left"/>
      <w:pPr>
        <w:ind w:left="3307" w:hanging="360"/>
      </w:pPr>
    </w:lvl>
    <w:lvl w:ilvl="5" w:tplc="0402001B" w:tentative="1">
      <w:start w:val="1"/>
      <w:numFmt w:val="lowerRoman"/>
      <w:lvlText w:val="%6."/>
      <w:lvlJc w:val="right"/>
      <w:pPr>
        <w:ind w:left="4027" w:hanging="180"/>
      </w:pPr>
    </w:lvl>
    <w:lvl w:ilvl="6" w:tplc="0402000F" w:tentative="1">
      <w:start w:val="1"/>
      <w:numFmt w:val="decimal"/>
      <w:lvlText w:val="%7."/>
      <w:lvlJc w:val="left"/>
      <w:pPr>
        <w:ind w:left="4747" w:hanging="360"/>
      </w:pPr>
    </w:lvl>
    <w:lvl w:ilvl="7" w:tplc="04020019" w:tentative="1">
      <w:start w:val="1"/>
      <w:numFmt w:val="lowerLetter"/>
      <w:lvlText w:val="%8."/>
      <w:lvlJc w:val="left"/>
      <w:pPr>
        <w:ind w:left="5467" w:hanging="360"/>
      </w:pPr>
    </w:lvl>
    <w:lvl w:ilvl="8" w:tplc="0402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0" w15:restartNumberingAfterBreak="0">
    <w:nsid w:val="523452A7"/>
    <w:multiLevelType w:val="multilevel"/>
    <w:tmpl w:val="53C2BC3A"/>
    <w:lvl w:ilvl="0">
      <w:start w:val="1"/>
      <w:numFmt w:val="decimal"/>
      <w:pStyle w:val="Heading1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708"/>
        </w:tabs>
        <w:ind w:left="1708" w:hanging="432"/>
      </w:pPr>
      <w:rPr>
        <w:rFonts w:ascii="Garamond" w:hAnsi="Garamond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18"/>
        </w:tabs>
        <w:ind w:left="2718" w:hanging="504"/>
      </w:p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3222" w:hanging="648"/>
      </w:pPr>
    </w:lvl>
    <w:lvl w:ilvl="4">
      <w:start w:val="1"/>
      <w:numFmt w:val="decimal"/>
      <w:lvlText w:val="%1.%2.%3.%4.%5."/>
      <w:lvlJc w:val="left"/>
      <w:pPr>
        <w:tabs>
          <w:tab w:val="num" w:pos="4014"/>
        </w:tabs>
        <w:ind w:left="3726" w:hanging="792"/>
      </w:p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4230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7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523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814" w:hanging="1440"/>
      </w:pPr>
    </w:lvl>
  </w:abstractNum>
  <w:abstractNum w:abstractNumId="21" w15:restartNumberingAfterBreak="0">
    <w:nsid w:val="59611C1B"/>
    <w:multiLevelType w:val="hybridMultilevel"/>
    <w:tmpl w:val="EAA448CE"/>
    <w:lvl w:ilvl="0" w:tplc="A1664DBC">
      <w:start w:val="2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7" w:hanging="360"/>
      </w:pPr>
    </w:lvl>
    <w:lvl w:ilvl="2" w:tplc="0402001B" w:tentative="1">
      <w:start w:val="1"/>
      <w:numFmt w:val="lowerRoman"/>
      <w:lvlText w:val="%3."/>
      <w:lvlJc w:val="right"/>
      <w:pPr>
        <w:ind w:left="1867" w:hanging="180"/>
      </w:pPr>
    </w:lvl>
    <w:lvl w:ilvl="3" w:tplc="0402000F" w:tentative="1">
      <w:start w:val="1"/>
      <w:numFmt w:val="decimal"/>
      <w:lvlText w:val="%4."/>
      <w:lvlJc w:val="left"/>
      <w:pPr>
        <w:ind w:left="2587" w:hanging="360"/>
      </w:pPr>
    </w:lvl>
    <w:lvl w:ilvl="4" w:tplc="04020019" w:tentative="1">
      <w:start w:val="1"/>
      <w:numFmt w:val="lowerLetter"/>
      <w:lvlText w:val="%5."/>
      <w:lvlJc w:val="left"/>
      <w:pPr>
        <w:ind w:left="3307" w:hanging="360"/>
      </w:pPr>
    </w:lvl>
    <w:lvl w:ilvl="5" w:tplc="0402001B" w:tentative="1">
      <w:start w:val="1"/>
      <w:numFmt w:val="lowerRoman"/>
      <w:lvlText w:val="%6."/>
      <w:lvlJc w:val="right"/>
      <w:pPr>
        <w:ind w:left="4027" w:hanging="180"/>
      </w:pPr>
    </w:lvl>
    <w:lvl w:ilvl="6" w:tplc="0402000F" w:tentative="1">
      <w:start w:val="1"/>
      <w:numFmt w:val="decimal"/>
      <w:lvlText w:val="%7."/>
      <w:lvlJc w:val="left"/>
      <w:pPr>
        <w:ind w:left="4747" w:hanging="360"/>
      </w:pPr>
    </w:lvl>
    <w:lvl w:ilvl="7" w:tplc="04020019" w:tentative="1">
      <w:start w:val="1"/>
      <w:numFmt w:val="lowerLetter"/>
      <w:lvlText w:val="%8."/>
      <w:lvlJc w:val="left"/>
      <w:pPr>
        <w:ind w:left="5467" w:hanging="360"/>
      </w:pPr>
    </w:lvl>
    <w:lvl w:ilvl="8" w:tplc="0402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2" w15:restartNumberingAfterBreak="0">
    <w:nsid w:val="5A5D6312"/>
    <w:multiLevelType w:val="hybridMultilevel"/>
    <w:tmpl w:val="ECEE28B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F4642F2"/>
    <w:multiLevelType w:val="hybridMultilevel"/>
    <w:tmpl w:val="E640B8F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0E32FD1"/>
    <w:multiLevelType w:val="hybridMultilevel"/>
    <w:tmpl w:val="16BC95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B35309"/>
    <w:multiLevelType w:val="multilevel"/>
    <w:tmpl w:val="AA784C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C1C3D"/>
    <w:multiLevelType w:val="hybridMultilevel"/>
    <w:tmpl w:val="6E7ABB6C"/>
    <w:lvl w:ilvl="0" w:tplc="0402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7" w15:restartNumberingAfterBreak="0">
    <w:nsid w:val="799E6910"/>
    <w:multiLevelType w:val="hybridMultilevel"/>
    <w:tmpl w:val="CA92E4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17"/>
  </w:num>
  <w:num w:numId="5">
    <w:abstractNumId w:val="22"/>
  </w:num>
  <w:num w:numId="6">
    <w:abstractNumId w:val="14"/>
  </w:num>
  <w:num w:numId="7">
    <w:abstractNumId w:val="24"/>
  </w:num>
  <w:num w:numId="8">
    <w:abstractNumId w:val="23"/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27"/>
  </w:num>
  <w:num w:numId="14">
    <w:abstractNumId w:val="15"/>
  </w:num>
  <w:num w:numId="15">
    <w:abstractNumId w:val="20"/>
  </w:num>
  <w:num w:numId="16">
    <w:abstractNumId w:val="7"/>
  </w:num>
  <w:num w:numId="17">
    <w:abstractNumId w:val="21"/>
  </w:num>
  <w:num w:numId="18">
    <w:abstractNumId w:val="26"/>
  </w:num>
  <w:num w:numId="19">
    <w:abstractNumId w:val="3"/>
  </w:num>
  <w:num w:numId="20">
    <w:abstractNumId w:val="18"/>
  </w:num>
  <w:num w:numId="21">
    <w:abstractNumId w:val="1"/>
  </w:num>
  <w:num w:numId="22">
    <w:abstractNumId w:val="19"/>
  </w:num>
  <w:num w:numId="23">
    <w:abstractNumId w:val="0"/>
  </w:num>
  <w:num w:numId="24">
    <w:abstractNumId w:val="10"/>
  </w:num>
  <w:num w:numId="25">
    <w:abstractNumId w:val="13"/>
  </w:num>
  <w:num w:numId="26">
    <w:abstractNumId w:val="12"/>
  </w:num>
  <w:num w:numId="27">
    <w:abstractNumId w:val="2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531"/>
    <w:rsid w:val="000046AC"/>
    <w:rsid w:val="00005325"/>
    <w:rsid w:val="00017F55"/>
    <w:rsid w:val="00026E5A"/>
    <w:rsid w:val="00033D1C"/>
    <w:rsid w:val="00054A31"/>
    <w:rsid w:val="00054AD9"/>
    <w:rsid w:val="0005516B"/>
    <w:rsid w:val="00056A4C"/>
    <w:rsid w:val="00077A01"/>
    <w:rsid w:val="00093E57"/>
    <w:rsid w:val="000963A2"/>
    <w:rsid w:val="000A669D"/>
    <w:rsid w:val="000B513C"/>
    <w:rsid w:val="000C1B09"/>
    <w:rsid w:val="000C1DCA"/>
    <w:rsid w:val="000C7F7F"/>
    <w:rsid w:val="000D03D7"/>
    <w:rsid w:val="000D75F6"/>
    <w:rsid w:val="000E3DCB"/>
    <w:rsid w:val="000F359E"/>
    <w:rsid w:val="000F3AA2"/>
    <w:rsid w:val="000F44EF"/>
    <w:rsid w:val="000F51B6"/>
    <w:rsid w:val="000F5720"/>
    <w:rsid w:val="0012072F"/>
    <w:rsid w:val="00135460"/>
    <w:rsid w:val="00141C4C"/>
    <w:rsid w:val="00142876"/>
    <w:rsid w:val="001561FB"/>
    <w:rsid w:val="00163A64"/>
    <w:rsid w:val="00174265"/>
    <w:rsid w:val="0018063F"/>
    <w:rsid w:val="001925FF"/>
    <w:rsid w:val="0019781E"/>
    <w:rsid w:val="001A082E"/>
    <w:rsid w:val="001A2232"/>
    <w:rsid w:val="001A720C"/>
    <w:rsid w:val="001B0533"/>
    <w:rsid w:val="001B1B9A"/>
    <w:rsid w:val="001C1883"/>
    <w:rsid w:val="001D2C26"/>
    <w:rsid w:val="002007FD"/>
    <w:rsid w:val="00205004"/>
    <w:rsid w:val="00210BDE"/>
    <w:rsid w:val="0021586E"/>
    <w:rsid w:val="002165EF"/>
    <w:rsid w:val="0022205A"/>
    <w:rsid w:val="00225FA1"/>
    <w:rsid w:val="0023569F"/>
    <w:rsid w:val="00236B75"/>
    <w:rsid w:val="002474D9"/>
    <w:rsid w:val="002474E6"/>
    <w:rsid w:val="00256D8B"/>
    <w:rsid w:val="00276C58"/>
    <w:rsid w:val="002A3F25"/>
    <w:rsid w:val="002B08EE"/>
    <w:rsid w:val="002C091D"/>
    <w:rsid w:val="002C24C9"/>
    <w:rsid w:val="002C54A8"/>
    <w:rsid w:val="002D2A21"/>
    <w:rsid w:val="002D43B1"/>
    <w:rsid w:val="002D536D"/>
    <w:rsid w:val="002E5B96"/>
    <w:rsid w:val="002F0E4E"/>
    <w:rsid w:val="00301F6E"/>
    <w:rsid w:val="00311010"/>
    <w:rsid w:val="003133F6"/>
    <w:rsid w:val="00315CC8"/>
    <w:rsid w:val="003168A9"/>
    <w:rsid w:val="0032072C"/>
    <w:rsid w:val="0033185E"/>
    <w:rsid w:val="003376E6"/>
    <w:rsid w:val="0035487D"/>
    <w:rsid w:val="003646F0"/>
    <w:rsid w:val="003B2A1E"/>
    <w:rsid w:val="003C1D55"/>
    <w:rsid w:val="003C4075"/>
    <w:rsid w:val="003C5CDA"/>
    <w:rsid w:val="003C7D26"/>
    <w:rsid w:val="003D29B2"/>
    <w:rsid w:val="003D2C9B"/>
    <w:rsid w:val="003D798D"/>
    <w:rsid w:val="003E47FA"/>
    <w:rsid w:val="003E565B"/>
    <w:rsid w:val="003F065E"/>
    <w:rsid w:val="003F06C7"/>
    <w:rsid w:val="0040311C"/>
    <w:rsid w:val="0040422E"/>
    <w:rsid w:val="0042060E"/>
    <w:rsid w:val="0042340E"/>
    <w:rsid w:val="004257D6"/>
    <w:rsid w:val="00430928"/>
    <w:rsid w:val="00435815"/>
    <w:rsid w:val="0044298B"/>
    <w:rsid w:val="004516A1"/>
    <w:rsid w:val="0045587D"/>
    <w:rsid w:val="00467AC8"/>
    <w:rsid w:val="00470E0B"/>
    <w:rsid w:val="004758C5"/>
    <w:rsid w:val="00492607"/>
    <w:rsid w:val="00494ACB"/>
    <w:rsid w:val="004C1D70"/>
    <w:rsid w:val="004C6DF7"/>
    <w:rsid w:val="004D3133"/>
    <w:rsid w:val="004E5F62"/>
    <w:rsid w:val="00507269"/>
    <w:rsid w:val="00516F02"/>
    <w:rsid w:val="00517E57"/>
    <w:rsid w:val="00520E1E"/>
    <w:rsid w:val="005327A3"/>
    <w:rsid w:val="00532CFB"/>
    <w:rsid w:val="005350AA"/>
    <w:rsid w:val="005422A1"/>
    <w:rsid w:val="0054307A"/>
    <w:rsid w:val="00544C4E"/>
    <w:rsid w:val="005529CD"/>
    <w:rsid w:val="00553B4E"/>
    <w:rsid w:val="00555373"/>
    <w:rsid w:val="00557712"/>
    <w:rsid w:val="00557D54"/>
    <w:rsid w:val="005653E5"/>
    <w:rsid w:val="00565D40"/>
    <w:rsid w:val="005710FD"/>
    <w:rsid w:val="00573039"/>
    <w:rsid w:val="00577B8D"/>
    <w:rsid w:val="00581B8F"/>
    <w:rsid w:val="00583CA4"/>
    <w:rsid w:val="00587F93"/>
    <w:rsid w:val="00590345"/>
    <w:rsid w:val="005912BB"/>
    <w:rsid w:val="00594047"/>
    <w:rsid w:val="005C0933"/>
    <w:rsid w:val="005C6122"/>
    <w:rsid w:val="005C7248"/>
    <w:rsid w:val="005E2CD8"/>
    <w:rsid w:val="005E482C"/>
    <w:rsid w:val="005F4AD2"/>
    <w:rsid w:val="006017D0"/>
    <w:rsid w:val="00603AE5"/>
    <w:rsid w:val="0061177B"/>
    <w:rsid w:val="0062413B"/>
    <w:rsid w:val="00632066"/>
    <w:rsid w:val="00632C5C"/>
    <w:rsid w:val="00635B1E"/>
    <w:rsid w:val="00637D3F"/>
    <w:rsid w:val="00637D75"/>
    <w:rsid w:val="00646C1A"/>
    <w:rsid w:val="00657306"/>
    <w:rsid w:val="00661C0F"/>
    <w:rsid w:val="00662827"/>
    <w:rsid w:val="00664BC2"/>
    <w:rsid w:val="00664C60"/>
    <w:rsid w:val="00671A02"/>
    <w:rsid w:val="0067590F"/>
    <w:rsid w:val="006764AF"/>
    <w:rsid w:val="006863C5"/>
    <w:rsid w:val="006A3C80"/>
    <w:rsid w:val="006B0AC4"/>
    <w:rsid w:val="006B13CA"/>
    <w:rsid w:val="006C1672"/>
    <w:rsid w:val="006C584A"/>
    <w:rsid w:val="006C6E66"/>
    <w:rsid w:val="006C7C20"/>
    <w:rsid w:val="006E44DC"/>
    <w:rsid w:val="006E5301"/>
    <w:rsid w:val="006E556C"/>
    <w:rsid w:val="00701641"/>
    <w:rsid w:val="00704D9C"/>
    <w:rsid w:val="0070509B"/>
    <w:rsid w:val="00734115"/>
    <w:rsid w:val="00735918"/>
    <w:rsid w:val="007362FF"/>
    <w:rsid w:val="0074317D"/>
    <w:rsid w:val="007459CB"/>
    <w:rsid w:val="00745DDA"/>
    <w:rsid w:val="00746FAB"/>
    <w:rsid w:val="00750946"/>
    <w:rsid w:val="0075158D"/>
    <w:rsid w:val="00752E4A"/>
    <w:rsid w:val="007621DE"/>
    <w:rsid w:val="0076342D"/>
    <w:rsid w:val="0076573A"/>
    <w:rsid w:val="007815CD"/>
    <w:rsid w:val="007A2356"/>
    <w:rsid w:val="007B5469"/>
    <w:rsid w:val="007B7875"/>
    <w:rsid w:val="007C0C93"/>
    <w:rsid w:val="007D0A79"/>
    <w:rsid w:val="007D25FF"/>
    <w:rsid w:val="007E3513"/>
    <w:rsid w:val="007F08C6"/>
    <w:rsid w:val="007F7C74"/>
    <w:rsid w:val="008030F7"/>
    <w:rsid w:val="00807782"/>
    <w:rsid w:val="00810AB5"/>
    <w:rsid w:val="008318AD"/>
    <w:rsid w:val="008366DB"/>
    <w:rsid w:val="00840A44"/>
    <w:rsid w:val="0084190C"/>
    <w:rsid w:val="00842E5B"/>
    <w:rsid w:val="0084521C"/>
    <w:rsid w:val="00847E66"/>
    <w:rsid w:val="00852055"/>
    <w:rsid w:val="0086453B"/>
    <w:rsid w:val="00864933"/>
    <w:rsid w:val="00866766"/>
    <w:rsid w:val="00871457"/>
    <w:rsid w:val="008A0608"/>
    <w:rsid w:val="008A649C"/>
    <w:rsid w:val="008B04CB"/>
    <w:rsid w:val="008B429A"/>
    <w:rsid w:val="008B6F72"/>
    <w:rsid w:val="008B79C2"/>
    <w:rsid w:val="008B7B18"/>
    <w:rsid w:val="008C4DC3"/>
    <w:rsid w:val="008D2CC9"/>
    <w:rsid w:val="008D46F9"/>
    <w:rsid w:val="008E0EC1"/>
    <w:rsid w:val="008E75D2"/>
    <w:rsid w:val="008F67E9"/>
    <w:rsid w:val="008F6C02"/>
    <w:rsid w:val="009018EE"/>
    <w:rsid w:val="00902F04"/>
    <w:rsid w:val="00905DDB"/>
    <w:rsid w:val="009179A6"/>
    <w:rsid w:val="00917D6D"/>
    <w:rsid w:val="00917E70"/>
    <w:rsid w:val="0092580E"/>
    <w:rsid w:val="009401B8"/>
    <w:rsid w:val="0094035E"/>
    <w:rsid w:val="009461AD"/>
    <w:rsid w:val="00946B09"/>
    <w:rsid w:val="00947525"/>
    <w:rsid w:val="00951C3D"/>
    <w:rsid w:val="00952C18"/>
    <w:rsid w:val="00964553"/>
    <w:rsid w:val="00971325"/>
    <w:rsid w:val="00971FBD"/>
    <w:rsid w:val="00984914"/>
    <w:rsid w:val="00987250"/>
    <w:rsid w:val="00992D8B"/>
    <w:rsid w:val="009955A2"/>
    <w:rsid w:val="009C4413"/>
    <w:rsid w:val="009D5531"/>
    <w:rsid w:val="009D6A21"/>
    <w:rsid w:val="009D6EC8"/>
    <w:rsid w:val="009E38A9"/>
    <w:rsid w:val="009F00CC"/>
    <w:rsid w:val="00A015C5"/>
    <w:rsid w:val="00A06141"/>
    <w:rsid w:val="00A10BAA"/>
    <w:rsid w:val="00A123D1"/>
    <w:rsid w:val="00A12AE6"/>
    <w:rsid w:val="00A14219"/>
    <w:rsid w:val="00A1641D"/>
    <w:rsid w:val="00A17DAD"/>
    <w:rsid w:val="00A23659"/>
    <w:rsid w:val="00A26324"/>
    <w:rsid w:val="00A26C23"/>
    <w:rsid w:val="00A3361E"/>
    <w:rsid w:val="00A35ACF"/>
    <w:rsid w:val="00A35E7C"/>
    <w:rsid w:val="00A40025"/>
    <w:rsid w:val="00A40475"/>
    <w:rsid w:val="00A5360C"/>
    <w:rsid w:val="00A62154"/>
    <w:rsid w:val="00A6493E"/>
    <w:rsid w:val="00A66215"/>
    <w:rsid w:val="00A74080"/>
    <w:rsid w:val="00A7490B"/>
    <w:rsid w:val="00A74B7E"/>
    <w:rsid w:val="00A76349"/>
    <w:rsid w:val="00A826F3"/>
    <w:rsid w:val="00A839F1"/>
    <w:rsid w:val="00A951FB"/>
    <w:rsid w:val="00AB3FD9"/>
    <w:rsid w:val="00AB79BD"/>
    <w:rsid w:val="00AC055E"/>
    <w:rsid w:val="00AC47B3"/>
    <w:rsid w:val="00AC76DB"/>
    <w:rsid w:val="00AD5CE6"/>
    <w:rsid w:val="00AE384E"/>
    <w:rsid w:val="00AE565F"/>
    <w:rsid w:val="00AE7615"/>
    <w:rsid w:val="00AF4A79"/>
    <w:rsid w:val="00AF6996"/>
    <w:rsid w:val="00AF738A"/>
    <w:rsid w:val="00AF7D28"/>
    <w:rsid w:val="00B04AF2"/>
    <w:rsid w:val="00B06819"/>
    <w:rsid w:val="00B2078E"/>
    <w:rsid w:val="00B22685"/>
    <w:rsid w:val="00B46FA4"/>
    <w:rsid w:val="00B628FF"/>
    <w:rsid w:val="00B62EE0"/>
    <w:rsid w:val="00B67324"/>
    <w:rsid w:val="00B673D9"/>
    <w:rsid w:val="00B70AF6"/>
    <w:rsid w:val="00B87F5B"/>
    <w:rsid w:val="00B91473"/>
    <w:rsid w:val="00B921DD"/>
    <w:rsid w:val="00B932C0"/>
    <w:rsid w:val="00BA0B60"/>
    <w:rsid w:val="00BA22D1"/>
    <w:rsid w:val="00BA3F4C"/>
    <w:rsid w:val="00BA7CA5"/>
    <w:rsid w:val="00BB7F0B"/>
    <w:rsid w:val="00BC187A"/>
    <w:rsid w:val="00BC2639"/>
    <w:rsid w:val="00BC27CE"/>
    <w:rsid w:val="00BC5010"/>
    <w:rsid w:val="00BD74DB"/>
    <w:rsid w:val="00BE043A"/>
    <w:rsid w:val="00BE5436"/>
    <w:rsid w:val="00BE682B"/>
    <w:rsid w:val="00BE6EC3"/>
    <w:rsid w:val="00BF2372"/>
    <w:rsid w:val="00C06B81"/>
    <w:rsid w:val="00C150BC"/>
    <w:rsid w:val="00C215DA"/>
    <w:rsid w:val="00C31080"/>
    <w:rsid w:val="00C41494"/>
    <w:rsid w:val="00C4341A"/>
    <w:rsid w:val="00C4403E"/>
    <w:rsid w:val="00C61D86"/>
    <w:rsid w:val="00C6277C"/>
    <w:rsid w:val="00C66B8D"/>
    <w:rsid w:val="00C7004F"/>
    <w:rsid w:val="00CB50D5"/>
    <w:rsid w:val="00CB651F"/>
    <w:rsid w:val="00CB7575"/>
    <w:rsid w:val="00CC032D"/>
    <w:rsid w:val="00CC2D0F"/>
    <w:rsid w:val="00CD0C87"/>
    <w:rsid w:val="00CD4D51"/>
    <w:rsid w:val="00CD7602"/>
    <w:rsid w:val="00CF1072"/>
    <w:rsid w:val="00CF3549"/>
    <w:rsid w:val="00D00164"/>
    <w:rsid w:val="00D03139"/>
    <w:rsid w:val="00D06F50"/>
    <w:rsid w:val="00D10B5B"/>
    <w:rsid w:val="00D21EB6"/>
    <w:rsid w:val="00D233B9"/>
    <w:rsid w:val="00D249AF"/>
    <w:rsid w:val="00D2687B"/>
    <w:rsid w:val="00D31131"/>
    <w:rsid w:val="00D31651"/>
    <w:rsid w:val="00D44B45"/>
    <w:rsid w:val="00D53959"/>
    <w:rsid w:val="00D779C0"/>
    <w:rsid w:val="00D77B97"/>
    <w:rsid w:val="00D8061B"/>
    <w:rsid w:val="00DA073B"/>
    <w:rsid w:val="00DA27D7"/>
    <w:rsid w:val="00DB0F99"/>
    <w:rsid w:val="00DB11A3"/>
    <w:rsid w:val="00DB38E3"/>
    <w:rsid w:val="00DB4189"/>
    <w:rsid w:val="00DC03EA"/>
    <w:rsid w:val="00DE605C"/>
    <w:rsid w:val="00E00097"/>
    <w:rsid w:val="00E01821"/>
    <w:rsid w:val="00E044E0"/>
    <w:rsid w:val="00E077CF"/>
    <w:rsid w:val="00E272F9"/>
    <w:rsid w:val="00E3766C"/>
    <w:rsid w:val="00E43EF1"/>
    <w:rsid w:val="00E46D7F"/>
    <w:rsid w:val="00E51F4A"/>
    <w:rsid w:val="00E873CD"/>
    <w:rsid w:val="00E949C3"/>
    <w:rsid w:val="00E95207"/>
    <w:rsid w:val="00E95363"/>
    <w:rsid w:val="00E962A7"/>
    <w:rsid w:val="00EA3B9D"/>
    <w:rsid w:val="00EA59A7"/>
    <w:rsid w:val="00EA7C7D"/>
    <w:rsid w:val="00EB132F"/>
    <w:rsid w:val="00EB5FCE"/>
    <w:rsid w:val="00EC0926"/>
    <w:rsid w:val="00EC461A"/>
    <w:rsid w:val="00ED12B0"/>
    <w:rsid w:val="00EE4390"/>
    <w:rsid w:val="00EF5097"/>
    <w:rsid w:val="00F06730"/>
    <w:rsid w:val="00F17B01"/>
    <w:rsid w:val="00F21274"/>
    <w:rsid w:val="00F264B8"/>
    <w:rsid w:val="00F277B8"/>
    <w:rsid w:val="00F3496E"/>
    <w:rsid w:val="00F449DA"/>
    <w:rsid w:val="00F81A7D"/>
    <w:rsid w:val="00F84E14"/>
    <w:rsid w:val="00F87CC4"/>
    <w:rsid w:val="00F919C9"/>
    <w:rsid w:val="00F953FB"/>
    <w:rsid w:val="00FA12EE"/>
    <w:rsid w:val="00FA77DE"/>
    <w:rsid w:val="00FB75B0"/>
    <w:rsid w:val="00FC1A01"/>
    <w:rsid w:val="00FC76B9"/>
    <w:rsid w:val="00FD2B2F"/>
    <w:rsid w:val="00FD39B6"/>
    <w:rsid w:val="00FE6F1C"/>
    <w:rsid w:val="00FF4565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E0D1C"/>
  <w15:docId w15:val="{D03F044A-4DDD-44FE-8337-1B29A8FD9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36B75"/>
    <w:rPr>
      <w:sz w:val="24"/>
      <w:szCs w:val="24"/>
    </w:rPr>
  </w:style>
  <w:style w:type="paragraph" w:styleId="Heading1">
    <w:name w:val="heading 1"/>
    <w:aliases w:val="Section,Section 1"/>
    <w:basedOn w:val="Normal"/>
    <w:next w:val="Normal"/>
    <w:link w:val="Heading1Char"/>
    <w:qFormat/>
    <w:rsid w:val="00946B09"/>
    <w:pPr>
      <w:keepNext/>
      <w:keepLines/>
      <w:numPr>
        <w:numId w:val="15"/>
      </w:numPr>
      <w:tabs>
        <w:tab w:val="left" w:pos="1134"/>
      </w:tabs>
      <w:spacing w:before="240" w:after="60"/>
      <w:ind w:left="0" w:firstLine="567"/>
      <w:jc w:val="both"/>
      <w:outlineLvl w:val="0"/>
    </w:pPr>
    <w:rPr>
      <w:rFonts w:ascii="Arial" w:hAnsi="Arial" w:cs="Arial"/>
      <w:b/>
      <w:bCs/>
      <w:kern w:val="32"/>
      <w:sz w:val="22"/>
      <w:szCs w:val="32"/>
      <w:lang w:val="en-US" w:eastAsia="en-US"/>
    </w:rPr>
  </w:style>
  <w:style w:type="paragraph" w:styleId="Heading2">
    <w:name w:val="heading 2"/>
    <w:aliases w:val="Paragraph,Paragraph 1"/>
    <w:basedOn w:val="Normal"/>
    <w:next w:val="Normal"/>
    <w:link w:val="Heading2Char"/>
    <w:qFormat/>
    <w:rsid w:val="00946B09"/>
    <w:pPr>
      <w:keepLines/>
      <w:numPr>
        <w:ilvl w:val="1"/>
        <w:numId w:val="15"/>
      </w:numPr>
      <w:tabs>
        <w:tab w:val="left" w:pos="1134"/>
      </w:tabs>
      <w:jc w:val="both"/>
      <w:outlineLvl w:val="1"/>
    </w:pPr>
    <w:rPr>
      <w:rFonts w:ascii="Arial" w:hAnsi="Arial" w:cs="Arial"/>
      <w:bCs/>
      <w:iCs/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565D40"/>
    <w:pPr>
      <w:shd w:val="clear" w:color="auto" w:fill="FFFFFF"/>
      <w:spacing w:before="82" w:line="250" w:lineRule="exact"/>
      <w:ind w:left="2467" w:hanging="1973"/>
      <w:jc w:val="both"/>
    </w:pPr>
    <w:rPr>
      <w:color w:val="000000"/>
      <w:spacing w:val="-5"/>
      <w:lang w:eastAsia="en-US"/>
    </w:rPr>
  </w:style>
  <w:style w:type="character" w:customStyle="1" w:styleId="BodyTextIndentChar">
    <w:name w:val="Body Text Indent Char"/>
    <w:link w:val="BodyTextIndent"/>
    <w:locked/>
    <w:rsid w:val="00565D40"/>
    <w:rPr>
      <w:color w:val="000000"/>
      <w:spacing w:val="-5"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1561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18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189"/>
    <w:rPr>
      <w:sz w:val="24"/>
      <w:szCs w:val="24"/>
    </w:rPr>
  </w:style>
  <w:style w:type="character" w:customStyle="1" w:styleId="Heading1Char">
    <w:name w:val="Heading 1 Char"/>
    <w:aliases w:val="Section Char,Section 1 Char"/>
    <w:basedOn w:val="DefaultParagraphFont"/>
    <w:link w:val="Heading1"/>
    <w:rsid w:val="00946B09"/>
    <w:rPr>
      <w:rFonts w:ascii="Arial" w:hAnsi="Arial" w:cs="Arial"/>
      <w:b/>
      <w:bCs/>
      <w:kern w:val="32"/>
      <w:sz w:val="22"/>
      <w:szCs w:val="32"/>
      <w:lang w:val="en-US" w:eastAsia="en-US"/>
    </w:rPr>
  </w:style>
  <w:style w:type="character" w:customStyle="1" w:styleId="Heading2Char">
    <w:name w:val="Heading 2 Char"/>
    <w:aliases w:val="Paragraph Char,Paragraph 1 Char"/>
    <w:basedOn w:val="DefaultParagraphFont"/>
    <w:link w:val="Heading2"/>
    <w:rsid w:val="00946B09"/>
    <w:rPr>
      <w:rFonts w:ascii="Arial" w:hAnsi="Arial" w:cs="Arial"/>
      <w:bCs/>
      <w:iCs/>
      <w:sz w:val="22"/>
      <w:szCs w:val="28"/>
      <w:lang w:val="en-US" w:eastAsia="en-US"/>
    </w:rPr>
  </w:style>
  <w:style w:type="character" w:styleId="CommentReference">
    <w:name w:val="annotation reference"/>
    <w:basedOn w:val="DefaultParagraphFont"/>
    <w:rsid w:val="000551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51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516B"/>
  </w:style>
  <w:style w:type="paragraph" w:styleId="CommentSubject">
    <w:name w:val="annotation subject"/>
    <w:basedOn w:val="CommentText"/>
    <w:next w:val="CommentText"/>
    <w:link w:val="CommentSubjectChar"/>
    <w:rsid w:val="000551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516B"/>
    <w:rPr>
      <w:b/>
      <w:bCs/>
    </w:rPr>
  </w:style>
  <w:style w:type="paragraph" w:styleId="Revision">
    <w:name w:val="Revision"/>
    <w:hidden/>
    <w:uiPriority w:val="99"/>
    <w:semiHidden/>
    <w:rsid w:val="0005516B"/>
    <w:rPr>
      <w:sz w:val="24"/>
      <w:szCs w:val="24"/>
    </w:rPr>
  </w:style>
  <w:style w:type="paragraph" w:customStyle="1" w:styleId="Style8">
    <w:name w:val="Style8"/>
    <w:basedOn w:val="Normal"/>
    <w:rsid w:val="00A951FB"/>
    <w:pPr>
      <w:widowControl w:val="0"/>
      <w:autoSpaceDE w:val="0"/>
      <w:autoSpaceDN w:val="0"/>
      <w:adjustRightInd w:val="0"/>
      <w:spacing w:line="276" w:lineRule="exact"/>
      <w:ind w:firstLine="701"/>
      <w:jc w:val="both"/>
    </w:pPr>
  </w:style>
  <w:style w:type="paragraph" w:customStyle="1" w:styleId="Style37">
    <w:name w:val="Style37"/>
    <w:basedOn w:val="Normal"/>
    <w:rsid w:val="00A951FB"/>
    <w:pPr>
      <w:widowControl w:val="0"/>
      <w:autoSpaceDE w:val="0"/>
      <w:autoSpaceDN w:val="0"/>
      <w:adjustRightInd w:val="0"/>
      <w:spacing w:line="275" w:lineRule="exact"/>
      <w:ind w:firstLine="739"/>
      <w:jc w:val="both"/>
    </w:pPr>
  </w:style>
  <w:style w:type="character" w:customStyle="1" w:styleId="FontStyle71">
    <w:name w:val="Font Style71"/>
    <w:rsid w:val="00A951FB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B9D237C-7C16-475E-8DE6-B24BC3640623}"/>
</file>

<file path=customXml/itemProps2.xml><?xml version="1.0" encoding="utf-8"?>
<ds:datastoreItem xmlns:ds="http://schemas.openxmlformats.org/officeDocument/2006/customXml" ds:itemID="{638F3486-AFFC-4CCD-BC5E-489B98F748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ОБЩИ СВЕДЕНИЯ ЗА ПРЕДМЕТА НА ТЪРГА</vt:lpstr>
    </vt:vector>
  </TitlesOfParts>
  <Company>LUKOIL Bulgaria Ltd.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Общи_сведения_абонаментно_обслужване_ЛИС_АСУТП_ИТ_НБ_2025-2027</dc:title>
  <dc:creator>Ilia Dimitrov</dc:creator>
  <cp:lastModifiedBy>Valkov, Dimitar</cp:lastModifiedBy>
  <cp:revision>4</cp:revision>
  <cp:lastPrinted>2021-02-03T13:10:00Z</cp:lastPrinted>
  <dcterms:created xsi:type="dcterms:W3CDTF">2025-01-24T11:57:00Z</dcterms:created>
  <dcterms:modified xsi:type="dcterms:W3CDTF">2025-01-24T12:00:00Z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